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Project Plan Template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scoping and tracking a client or internal project from kickoff to delivery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Project Overview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Project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 / stakeholder: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Project lead: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Start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Target completion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Objectives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What does success look like for this project? State it in terms of outcomes, not just tasks.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Scope</w:t>
      </w:r>
    </w:p>
    <w:p>
      <w:pPr>
        <w:pStyle w:val="Heading2"/>
        <w:spacing w:after="100" w:before="200"/>
      </w:pPr>
      <w:r>
        <w:rPr>
          <w:rFonts w:ascii="Georgia" w:cs="Georgia" w:eastAsia="Georgia" w:hAnsi="Georgia"/>
          <w:b/>
          <w:bCs/>
          <w:color w:val="0F1B33"/>
          <w:sz w:val="22"/>
          <w:szCs w:val="22"/>
        </w:rPr>
        <w:t xml:space="preserve">In scope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Item 1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Item 2</w:t>
      </w:r>
    </w:p>
    <w:p>
      <w:pPr>
        <w:pStyle w:val="Heading2"/>
        <w:spacing w:after="100" w:before="200"/>
      </w:pPr>
      <w:r>
        <w:rPr>
          <w:rFonts w:ascii="Georgia" w:cs="Georgia" w:eastAsia="Georgia" w:hAnsi="Georgia"/>
          <w:b/>
          <w:bCs/>
          <w:color w:val="0F1B33"/>
          <w:sz w:val="22"/>
          <w:szCs w:val="22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Item 1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Milestones &amp; Timeline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Milestone 1 — target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Milestone 2 — target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Milestone 3 — target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Resources &amp; Team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List who is involved and their role on this project.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Risks &amp; Assumptions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What could go wrong, and what is this plan assuming to be true? Naming risks early makes them much easier to manage later.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6. Communication Plan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Check-in frequency (e.g. weekly):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Reporting method (e.g. email update, shared dashboard):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2026-07-02T17:37:21.885Z</dcterms:created>
  <dcterms:modified xsi:type="dcterms:W3CDTF">2026-07-02T17:37:21.885Z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